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Name:__________________________ Date:_________ Period:_________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SS8CG6 The student will explain how the Georgia court system treats juvenile offenders.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a. Explain the difference between delinquent behavior and unruly behavior and the consequences of each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b. Describe the rights of juveniles when taken into custody.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c. Describe the juvenile justice system, emphasizing the different jurisdictions, terminology, and steps in the juvenile justice process.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d. Explain the seven delinquent behaviors that can subject juvenile offenders to the adult criminal process, how the decision to transfer to adult court is made, and the possible consequences.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Adult vs. Juvenile Justice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•  There are important _____________________________________________________ and that way it is applied ________________________: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Purpose – The emphasis of _________________________, while the emphasis in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Jurisdiction – Juvenile Courts have _________________(the right to rule) over cases involving children ___________________, or children _________________who do not have a parent or guardian.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Terminology – Juveniles are “___________________” and adults are “arrested”; adults are found “guilty” and _____________________________________; etc.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4. Procedure – The adult and juvenile justice processes are different.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Juvenile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b w:val="1"/>
          <w:u w:val="single"/>
          <w:rtl w:val="0"/>
        </w:rPr>
        <w:t xml:space="preserve">Adult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Juvenile Justice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•  If charged with a crime and taken into custody, juveniles have rights similar to adults: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The right to ____________________________about an alleged crime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The right to 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The right to be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•  Not all juvenile misconduct is considered delinquent: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_____________________is behavior that is  ____________ or disobedient, but 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____________________ (e.g., truancy, underage drinking, curfew violations, running away from home, etc.).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_____________________ is behavior in which a ____________________________ (e.g., theft or damage of property; illegal weapon possession; sale of illegal drugs, etc.).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___________ behavior may result in commitment to _________________________________  for up to_____________(but may be extended by another two years if the court deems necessary).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_______________ behavior may result in commitment to______________________________ for periods of ____________________ (but ________________________________).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The Seven Deadly Sins Act of 1994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•  There are seven crimes which, if ____________________________ between __________ old, may result in __________________________: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1. 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2. Voluntary 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3. Aggravated 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4. Aggravated 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5. Aggravated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6. 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7. _______________________ if committed with a firearm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•  If found guilty of one of the “seven deadly sins,” they will face 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•  If found guilty, the ___________________________________________________ and then be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_________________________ or 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Sent to jail/released on bond</w:t>
        <w:tab/>
        <w:tab/>
        <w:tab/>
        <w:tab/>
        <w:tab/>
        <w:t xml:space="preserve">Taken into custody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Plea agreement or faces trial</w:t>
        <w:tab/>
        <w:tab/>
        <w:tab/>
        <w:tab/>
        <w:tab/>
        <w:t xml:space="preserve">Court date is set/Case goes to trial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Sentenced if found guilty/Appealed </w:t>
        <w:tab/>
        <w:tab/>
        <w:tab/>
        <w:tab/>
        <w:t xml:space="preserve">Arrested with probable cause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Deposition given if found delinquent</w:t>
        <w:tab/>
        <w:tab/>
        <w:tab/>
        <w:tab/>
        <w:t xml:space="preserve">Brought to detention center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Arraignment/Attorney is appointed/Plea</w:t>
        <w:tab/>
        <w:tab/>
        <w:tab/>
        <w:t xml:space="preserve">Given warning or small punishment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of guilty/not guilty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Charged at formal hearing</w:t>
        <w:tab/>
        <w:tab/>
        <w:tab/>
        <w:tab/>
        <w:tab/>
        <w:t xml:space="preserve">Released or sent to a hearing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Sent to jail/released on bond</w:t>
        <w:tab/>
        <w:tab/>
        <w:tab/>
        <w:tab/>
        <w:tab/>
        <w:t xml:space="preserve">Taken into custody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Plea agreement or faces trial</w:t>
        <w:tab/>
        <w:tab/>
        <w:tab/>
        <w:tab/>
        <w:tab/>
        <w:t xml:space="preserve">Court date is set/Case goes to trial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Sentenced if found guilty/Appealed </w:t>
        <w:tab/>
        <w:tab/>
        <w:tab/>
        <w:tab/>
        <w:t xml:space="preserve">Arrested with probable cause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Deposition given if found delinquent</w:t>
        <w:tab/>
        <w:tab/>
        <w:tab/>
        <w:tab/>
        <w:t xml:space="preserve">Brought to detention center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Arraignment/Attorney is appointed/Plea</w:t>
        <w:tab/>
        <w:tab/>
        <w:tab/>
        <w:t xml:space="preserve">Given warning or small punishment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of guilty/not guilty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Charged at formal hearing</w:t>
        <w:tab/>
        <w:tab/>
        <w:tab/>
        <w:tab/>
        <w:tab/>
        <w:t xml:space="preserve">Released or sent to a hearing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Sent to jail/released on bond</w:t>
        <w:tab/>
        <w:tab/>
        <w:tab/>
        <w:tab/>
        <w:tab/>
        <w:t xml:space="preserve">Taken into custody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Plea agreement or faces trial</w:t>
        <w:tab/>
        <w:tab/>
        <w:tab/>
        <w:tab/>
        <w:tab/>
        <w:t xml:space="preserve">Court date is set/Case goes to trial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Sentenced if found guilty/Appealed </w:t>
        <w:tab/>
        <w:tab/>
        <w:tab/>
        <w:tab/>
        <w:t xml:space="preserve">Arrested with probable cause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Deposition given if found delinquent</w:t>
        <w:tab/>
        <w:tab/>
        <w:tab/>
        <w:tab/>
        <w:t xml:space="preserve">Brought to detention center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Arraignment/Attorney is appointed/Plea</w:t>
        <w:tab/>
        <w:tab/>
        <w:tab/>
        <w:t xml:space="preserve">Given warning or small punishment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of guilty/not guilty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Charged at formal hearing</w:t>
        <w:tab/>
        <w:tab/>
        <w:tab/>
        <w:tab/>
        <w:tab/>
        <w:t xml:space="preserve">Released or sent to a hearing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